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0335D" w:rsidRDefault="00AC6925">
      <w:r>
        <w:rPr>
          <w:b/>
          <w:bCs/>
        </w:rPr>
        <w:t>DOWNTOWN MANTECA IMPROVEMENT ASSOCIATION</w:t>
      </w:r>
    </w:p>
    <w:p w14:paraId="00000002" w14:textId="77777777" w:rsidR="0020335D" w:rsidRDefault="00AC6925">
      <w:r>
        <w:rPr>
          <w:b/>
          <w:bCs/>
        </w:rPr>
        <w:t>REQUEST FOR PROPOSALS (RFP)</w:t>
      </w:r>
    </w:p>
    <w:p w14:paraId="00000003" w14:textId="77777777" w:rsidR="0020335D" w:rsidRDefault="00AC6925">
      <w:pPr>
        <w:spacing w:before="240" w:after="240"/>
        <w:rPr>
          <w:b/>
          <w:bCs/>
        </w:rPr>
      </w:pPr>
      <w:r>
        <w:rPr>
          <w:b/>
          <w:bCs/>
        </w:rPr>
        <w:t>CONSULTANT SERVICES FOR DOWNTOWN DISTRICT COORDINATOR</w:t>
      </w:r>
    </w:p>
    <w:p w14:paraId="00000004" w14:textId="77777777" w:rsidR="0020335D" w:rsidRDefault="00AC6925">
      <w:pPr>
        <w:spacing w:before="240" w:after="240"/>
      </w:pPr>
      <w:r>
        <w:rPr>
          <w:b/>
          <w:bCs/>
        </w:rPr>
        <w:t>Issued:</w:t>
      </w:r>
      <w:r>
        <w:t xml:space="preserve"> February 19, 2026</w:t>
      </w:r>
    </w:p>
    <w:p w14:paraId="00000005" w14:textId="77777777" w:rsidR="0020335D" w:rsidRDefault="00AC6925">
      <w:pPr>
        <w:spacing w:before="240" w:after="240"/>
      </w:pPr>
      <w:r>
        <w:t xml:space="preserve">This Request for Proposals (RFP) invites qualified independent consultants to submit proposals to serve as the Downtown Manteca District Coordinator (the “Coordinator”) for the Downtown Manteca Improvement Association (“DMIA” or the “Association”). The </w:t>
      </w:r>
      <w:proofErr w:type="gramStart"/>
      <w:r>
        <w:t>Coordinator</w:t>
      </w:r>
      <w:proofErr w:type="gramEnd"/>
      <w:r>
        <w:t xml:space="preserve"> will provide essential administrative, outreach, coordination, and operational support to advance the mission, programs, and activities of the Association, as outlined in its Bylaws, Management District Plan, and annual work plans.</w:t>
      </w:r>
    </w:p>
    <w:p w14:paraId="00000006" w14:textId="77777777" w:rsidR="0020335D" w:rsidRDefault="00AC6925">
      <w:pPr>
        <w:spacing w:before="240" w:after="240"/>
      </w:pPr>
      <w:r>
        <w:t xml:space="preserve">The </w:t>
      </w:r>
      <w:proofErr w:type="gramStart"/>
      <w:r>
        <w:t>Coordinator</w:t>
      </w:r>
      <w:proofErr w:type="gramEnd"/>
      <w:r>
        <w:t xml:space="preserve"> reports to the Board of Directors as a whole, works closely with the Executive Board and Committee Chairs, and collaborates with stakeholders to support effective governance, district operations, and community engagement.</w:t>
      </w:r>
    </w:p>
    <w:p w14:paraId="00000007" w14:textId="77777777" w:rsidR="0020335D" w:rsidRDefault="00AC6925">
      <w:pPr>
        <w:pStyle w:val="Heading3"/>
        <w:keepNext w:val="0"/>
        <w:keepLines w:val="0"/>
        <w:spacing w:before="280"/>
        <w:rPr>
          <w:b/>
          <w:bCs/>
          <w:color w:val="000000"/>
          <w:sz w:val="26"/>
          <w:szCs w:val="26"/>
        </w:rPr>
      </w:pPr>
      <w:bookmarkStart w:id="0" w:name="_hbbqfgwn4nb5" w:colFirst="0" w:colLast="0"/>
      <w:bookmarkEnd w:id="0"/>
      <w:r>
        <w:rPr>
          <w:b/>
          <w:bCs/>
          <w:color w:val="000000"/>
          <w:sz w:val="26"/>
          <w:szCs w:val="26"/>
        </w:rPr>
        <w:t>I. BACKGROUND</w:t>
      </w:r>
    </w:p>
    <w:p w14:paraId="00000008" w14:textId="77777777" w:rsidR="0020335D" w:rsidRDefault="00AC6925">
      <w:pPr>
        <w:spacing w:before="240" w:after="240"/>
      </w:pPr>
      <w:r>
        <w:t>DMIA is a public benefit corporation responsible for administering the Downtown Manteca Community Benefit Improvement District (CBD), approved by property owners in June 2024. The Association has a contract with the City of Manteca to manage revenues collected through the assessment district.</w:t>
      </w:r>
    </w:p>
    <w:p w14:paraId="00000009" w14:textId="77777777" w:rsidR="0020335D" w:rsidRDefault="00AC6925">
      <w:pPr>
        <w:spacing w:before="240" w:after="240"/>
      </w:pPr>
      <w:r>
        <w:t>The CBD funds enhanced services beyond standard City offerings, including public rights-of-way maintenance and cleanliness, district identity and beautification, marketing and communications, event coordination, operational oversight, and advocacy on behalf of property and business owners. DMIA serves as both a service provider and an advocacy organization dedicated to improving the district’s appearance, commercial vitality, and public spaces.</w:t>
      </w:r>
    </w:p>
    <w:p w14:paraId="0000000A" w14:textId="77777777" w:rsidR="0020335D" w:rsidRDefault="00AC6925">
      <w:pPr>
        <w:pStyle w:val="Heading3"/>
        <w:keepNext w:val="0"/>
        <w:keepLines w:val="0"/>
        <w:spacing w:before="280"/>
        <w:rPr>
          <w:b/>
          <w:bCs/>
          <w:color w:val="000000"/>
          <w:sz w:val="26"/>
          <w:szCs w:val="26"/>
        </w:rPr>
      </w:pPr>
      <w:bookmarkStart w:id="1" w:name="_8qfdtwexa7l5" w:colFirst="0" w:colLast="0"/>
      <w:bookmarkEnd w:id="1"/>
      <w:r>
        <w:rPr>
          <w:b/>
          <w:bCs/>
          <w:color w:val="000000"/>
          <w:sz w:val="26"/>
          <w:szCs w:val="26"/>
        </w:rPr>
        <w:t>II. SCOPE OF SERVICES</w:t>
      </w:r>
    </w:p>
    <w:p w14:paraId="0000000B" w14:textId="77777777" w:rsidR="0020335D" w:rsidRDefault="00AC6925">
      <w:pPr>
        <w:spacing w:before="240" w:after="240"/>
      </w:pPr>
      <w:r>
        <w:t>The selected Coordinator will serve as the primary on-the-ground representative and liaison for the district. Key responsibilities include:</w:t>
      </w:r>
    </w:p>
    <w:p w14:paraId="0000000C" w14:textId="77777777" w:rsidR="0020335D" w:rsidRDefault="00AC6925">
      <w:pPr>
        <w:pStyle w:val="Heading4"/>
        <w:keepNext w:val="0"/>
        <w:keepLines w:val="0"/>
        <w:spacing w:before="240" w:after="40"/>
        <w:rPr>
          <w:b/>
          <w:bCs/>
          <w:color w:val="000000"/>
          <w:sz w:val="22"/>
          <w:szCs w:val="22"/>
        </w:rPr>
      </w:pPr>
      <w:bookmarkStart w:id="2" w:name="_q10qo3hea45h" w:colFirst="0" w:colLast="0"/>
      <w:bookmarkEnd w:id="2"/>
      <w:r>
        <w:rPr>
          <w:b/>
          <w:bCs/>
          <w:color w:val="000000"/>
          <w:sz w:val="22"/>
          <w:szCs w:val="22"/>
        </w:rPr>
        <w:t>Community Engagement and Stakeholder Relations</w:t>
      </w:r>
    </w:p>
    <w:p w14:paraId="0000000D" w14:textId="77777777" w:rsidR="0020335D" w:rsidRDefault="00AC6925">
      <w:pPr>
        <w:numPr>
          <w:ilvl w:val="0"/>
          <w:numId w:val="4"/>
        </w:numPr>
        <w:spacing w:before="240"/>
      </w:pPr>
      <w:r>
        <w:t>Act as the primary point of contact for property owners, business owners, residents, visitors, community partners, and City officials, responding to inquiries and service needs in a timely manner.</w:t>
      </w:r>
    </w:p>
    <w:p w14:paraId="0000000E" w14:textId="77777777" w:rsidR="0020335D" w:rsidRDefault="00AC6925">
      <w:pPr>
        <w:numPr>
          <w:ilvl w:val="0"/>
          <w:numId w:val="4"/>
        </w:numPr>
      </w:pPr>
      <w:r>
        <w:t>Maintain a visible presence in Downtown Manteca, including regular on-site availability and periodic walks with the Property Management contractor to ensure high standards of maintenance, security, and cleanliness.</w:t>
      </w:r>
    </w:p>
    <w:p w14:paraId="0000000F" w14:textId="77777777" w:rsidR="0020335D" w:rsidRDefault="00AC6925">
      <w:pPr>
        <w:numPr>
          <w:ilvl w:val="0"/>
          <w:numId w:val="4"/>
        </w:numPr>
      </w:pPr>
      <w:r>
        <w:lastRenderedPageBreak/>
        <w:t>Foster positive, professional relationships with stakeholders, including businesses, property owners, City staff, community organizations, sponsors, and service providers.</w:t>
      </w:r>
    </w:p>
    <w:p w14:paraId="00000010" w14:textId="77777777" w:rsidR="0020335D" w:rsidRDefault="00AC6925">
      <w:pPr>
        <w:numPr>
          <w:ilvl w:val="0"/>
          <w:numId w:val="4"/>
        </w:numPr>
      </w:pPr>
      <w:r>
        <w:t>Welcome and orient new businesses, providing information on district resources and community partner support.</w:t>
      </w:r>
    </w:p>
    <w:p w14:paraId="00000011" w14:textId="77777777" w:rsidR="0020335D" w:rsidRDefault="00AC6925">
      <w:pPr>
        <w:numPr>
          <w:ilvl w:val="0"/>
          <w:numId w:val="4"/>
        </w:numPr>
      </w:pPr>
      <w:r>
        <w:t>Maintain and regularly update a comprehensive business directory.</w:t>
      </w:r>
    </w:p>
    <w:p w14:paraId="00000012" w14:textId="77777777" w:rsidR="0020335D" w:rsidRDefault="00AC6925">
      <w:pPr>
        <w:numPr>
          <w:ilvl w:val="0"/>
          <w:numId w:val="4"/>
        </w:numPr>
      </w:pPr>
      <w:r>
        <w:t>Assist members with problem-solving, customer service, and access to business support services (directly or via referrals).</w:t>
      </w:r>
    </w:p>
    <w:p w14:paraId="00000013" w14:textId="77777777" w:rsidR="0020335D" w:rsidRDefault="00AC6925">
      <w:pPr>
        <w:numPr>
          <w:ilvl w:val="0"/>
          <w:numId w:val="4"/>
        </w:numPr>
      </w:pPr>
      <w:r>
        <w:t>Respond promptly to constituent concerns, emails, and inquiries from Board members or the public.</w:t>
      </w:r>
    </w:p>
    <w:p w14:paraId="00000014" w14:textId="77777777" w:rsidR="0020335D" w:rsidRDefault="00AC6925">
      <w:pPr>
        <w:numPr>
          <w:ilvl w:val="0"/>
          <w:numId w:val="4"/>
        </w:numPr>
        <w:spacing w:after="240"/>
      </w:pPr>
      <w:r>
        <w:t xml:space="preserve">Monitor public rights-of-way for problematic or hazardous conditions, report issues to the appropriate City department (e.g., MPD as needed) or service </w:t>
      </w:r>
      <w:proofErr w:type="gramStart"/>
      <w:r>
        <w:t>provider, and</w:t>
      </w:r>
      <w:proofErr w:type="gramEnd"/>
      <w:r>
        <w:t xml:space="preserve"> help address recurring or systemic issues through coordination.</w:t>
      </w:r>
    </w:p>
    <w:p w14:paraId="00000015" w14:textId="77777777" w:rsidR="0020335D" w:rsidRDefault="00AC6925">
      <w:pPr>
        <w:pStyle w:val="Heading4"/>
        <w:keepNext w:val="0"/>
        <w:keepLines w:val="0"/>
        <w:spacing w:before="240" w:after="40"/>
        <w:rPr>
          <w:b/>
          <w:bCs/>
          <w:color w:val="000000"/>
          <w:sz w:val="22"/>
          <w:szCs w:val="22"/>
        </w:rPr>
      </w:pPr>
      <w:bookmarkStart w:id="3" w:name="_r950gbde1sk9" w:colFirst="0" w:colLast="0"/>
      <w:bookmarkEnd w:id="3"/>
      <w:r>
        <w:rPr>
          <w:b/>
          <w:bCs/>
          <w:color w:val="000000"/>
          <w:sz w:val="22"/>
          <w:szCs w:val="22"/>
        </w:rPr>
        <w:t>Board, Committee, and Organizational Support</w:t>
      </w:r>
    </w:p>
    <w:p w14:paraId="00000016" w14:textId="77777777" w:rsidR="0020335D" w:rsidRDefault="00AC6925">
      <w:pPr>
        <w:numPr>
          <w:ilvl w:val="0"/>
          <w:numId w:val="1"/>
        </w:numPr>
        <w:spacing w:before="240"/>
      </w:pPr>
      <w:r>
        <w:t>Provide clerical, administrative, and organizational support for DMIA Board of Directors, Executive Board, and Committees (including Civil Sidewalks and District Identity Committee), such as:</w:t>
      </w:r>
    </w:p>
    <w:p w14:paraId="00000017" w14:textId="77777777" w:rsidR="0020335D" w:rsidRDefault="00AC6925">
      <w:pPr>
        <w:numPr>
          <w:ilvl w:val="1"/>
          <w:numId w:val="1"/>
        </w:numPr>
      </w:pPr>
      <w:r>
        <w:t>Preparing and distributing meeting notices, agendas, and packets in compliance with Brown Act and City of Manteca open meeting requirements.</w:t>
      </w:r>
    </w:p>
    <w:p w14:paraId="00000018" w14:textId="77777777" w:rsidR="0020335D" w:rsidRDefault="00AC6925">
      <w:pPr>
        <w:numPr>
          <w:ilvl w:val="1"/>
          <w:numId w:val="1"/>
        </w:numPr>
      </w:pPr>
      <w:r>
        <w:t>Attending meetings, taking accurate minutes, and maintaining official corporate records for public accessibility.</w:t>
      </w:r>
    </w:p>
    <w:p w14:paraId="00000019" w14:textId="77777777" w:rsidR="0020335D" w:rsidRDefault="00AC6925">
      <w:pPr>
        <w:numPr>
          <w:ilvl w:val="1"/>
          <w:numId w:val="1"/>
        </w:numPr>
      </w:pPr>
      <w:r>
        <w:t>Working closely with the President and Committee Chairs to prepare for and facilitate effective meetings and discussions.</w:t>
      </w:r>
    </w:p>
    <w:p w14:paraId="0000001A" w14:textId="77777777" w:rsidR="0020335D" w:rsidRDefault="00AC6925">
      <w:pPr>
        <w:numPr>
          <w:ilvl w:val="1"/>
          <w:numId w:val="1"/>
        </w:numPr>
      </w:pPr>
      <w:r>
        <w:t xml:space="preserve">Supporting the annual Board member election process </w:t>
      </w:r>
      <w:proofErr w:type="gramStart"/>
      <w:r>
        <w:t>per</w:t>
      </w:r>
      <w:proofErr w:type="gramEnd"/>
      <w:r>
        <w:t xml:space="preserve"> Bylaws.</w:t>
      </w:r>
    </w:p>
    <w:p w14:paraId="0000001B" w14:textId="77777777" w:rsidR="0020335D" w:rsidRDefault="00AC6925">
      <w:pPr>
        <w:numPr>
          <w:ilvl w:val="1"/>
          <w:numId w:val="1"/>
        </w:numPr>
        <w:spacing w:after="240"/>
      </w:pPr>
      <w:r>
        <w:t>Tracking Board and Committee attendance to ensure Bylaw compliance.</w:t>
      </w:r>
    </w:p>
    <w:p w14:paraId="0000001C" w14:textId="77777777" w:rsidR="0020335D" w:rsidRDefault="00AC6925">
      <w:pPr>
        <w:pStyle w:val="Heading4"/>
        <w:keepNext w:val="0"/>
        <w:keepLines w:val="0"/>
        <w:spacing w:before="240" w:after="40"/>
        <w:rPr>
          <w:b/>
          <w:bCs/>
          <w:color w:val="000000"/>
          <w:sz w:val="22"/>
          <w:szCs w:val="22"/>
        </w:rPr>
      </w:pPr>
      <w:bookmarkStart w:id="4" w:name="_jmkpnnrgvrxb" w:colFirst="0" w:colLast="0"/>
      <w:bookmarkEnd w:id="4"/>
      <w:r>
        <w:rPr>
          <w:b/>
          <w:bCs/>
          <w:color w:val="000000"/>
          <w:sz w:val="22"/>
          <w:szCs w:val="22"/>
        </w:rPr>
        <w:t>Events, Fundraising, and Sponsorship</w:t>
      </w:r>
    </w:p>
    <w:p w14:paraId="0000001D" w14:textId="77777777" w:rsidR="0020335D" w:rsidRDefault="00AC6925">
      <w:pPr>
        <w:numPr>
          <w:ilvl w:val="0"/>
          <w:numId w:val="6"/>
        </w:numPr>
        <w:spacing w:before="240"/>
      </w:pPr>
      <w:r>
        <w:t>Plan, coordinate, and implement district events and activities, including logistics, vendor coordination, Board participation, budgeting, permitting, insurance, and compliance.</w:t>
      </w:r>
    </w:p>
    <w:p w14:paraId="0000001E" w14:textId="77777777" w:rsidR="0020335D" w:rsidRDefault="00AC6925">
      <w:pPr>
        <w:numPr>
          <w:ilvl w:val="0"/>
          <w:numId w:val="6"/>
        </w:numPr>
      </w:pPr>
      <w:r>
        <w:t>Engage in fundraising by identifying, soliciting, and maintaining sponsor and donor relationships.</w:t>
      </w:r>
    </w:p>
    <w:p w14:paraId="0000001F" w14:textId="77777777" w:rsidR="0020335D" w:rsidRDefault="00AC6925">
      <w:pPr>
        <w:numPr>
          <w:ilvl w:val="0"/>
          <w:numId w:val="6"/>
        </w:numPr>
      </w:pPr>
      <w:r>
        <w:t>Prepare event status reports covering vendor participation, payments, and budget updates.</w:t>
      </w:r>
    </w:p>
    <w:p w14:paraId="00000020" w14:textId="77777777" w:rsidR="0020335D" w:rsidRDefault="00AC6925">
      <w:pPr>
        <w:numPr>
          <w:ilvl w:val="0"/>
          <w:numId w:val="6"/>
        </w:numPr>
        <w:spacing w:after="240"/>
      </w:pPr>
      <w:r>
        <w:t>Coordinate special events (supplemental compensation/time may be considered for extraordinary efforts).</w:t>
      </w:r>
    </w:p>
    <w:p w14:paraId="00000021" w14:textId="77777777" w:rsidR="0020335D" w:rsidRDefault="00AC6925">
      <w:pPr>
        <w:pStyle w:val="Heading4"/>
        <w:keepNext w:val="0"/>
        <w:keepLines w:val="0"/>
        <w:spacing w:before="240" w:after="40"/>
        <w:rPr>
          <w:b/>
          <w:bCs/>
          <w:color w:val="000000"/>
          <w:sz w:val="22"/>
          <w:szCs w:val="22"/>
        </w:rPr>
      </w:pPr>
      <w:bookmarkStart w:id="5" w:name="_plfeb6xey93q" w:colFirst="0" w:colLast="0"/>
      <w:bookmarkEnd w:id="5"/>
      <w:r>
        <w:rPr>
          <w:b/>
          <w:bCs/>
          <w:color w:val="000000"/>
          <w:sz w:val="22"/>
          <w:szCs w:val="22"/>
        </w:rPr>
        <w:t>Communications, Marketing, and Outreach</w:t>
      </w:r>
    </w:p>
    <w:p w14:paraId="00000022" w14:textId="77777777" w:rsidR="0020335D" w:rsidRDefault="00AC6925">
      <w:pPr>
        <w:numPr>
          <w:ilvl w:val="0"/>
          <w:numId w:val="5"/>
        </w:numPr>
        <w:spacing w:before="240"/>
      </w:pPr>
      <w:r>
        <w:t>Serve as the primary contact for public requests and communications directed to DMIA.</w:t>
      </w:r>
    </w:p>
    <w:p w14:paraId="00000023" w14:textId="77777777" w:rsidR="0020335D" w:rsidRDefault="00AC6925">
      <w:pPr>
        <w:numPr>
          <w:ilvl w:val="0"/>
          <w:numId w:val="5"/>
        </w:numPr>
      </w:pPr>
      <w:r>
        <w:t>Collaborate with the Association’s marketing/communications service provider (e.g., Jane Media) to plan and execute content across channels, including website updates, social media posts, newsletters, digital graphics, photography, and promotional materials.</w:t>
      </w:r>
    </w:p>
    <w:p w14:paraId="00000024" w14:textId="77777777" w:rsidR="0020335D" w:rsidRDefault="00AC6925">
      <w:pPr>
        <w:numPr>
          <w:ilvl w:val="0"/>
          <w:numId w:val="5"/>
        </w:numPr>
      </w:pPr>
      <w:r>
        <w:lastRenderedPageBreak/>
        <w:t>Participate in content development, identify storytelling opportunities, and promote Downtown Manteca businesses, events, programs, and initiatives.</w:t>
      </w:r>
    </w:p>
    <w:p w14:paraId="00000025" w14:textId="77777777" w:rsidR="0020335D" w:rsidRDefault="00AC6925">
      <w:pPr>
        <w:numPr>
          <w:ilvl w:val="0"/>
          <w:numId w:val="5"/>
        </w:numPr>
        <w:spacing w:after="240"/>
      </w:pPr>
      <w:r>
        <w:t>Attend relevant City Council or City Manager meetings to represent DMIA on district-related issues.</w:t>
      </w:r>
    </w:p>
    <w:p w14:paraId="00000026" w14:textId="77777777" w:rsidR="0020335D" w:rsidRDefault="00AC6925">
      <w:pPr>
        <w:pStyle w:val="Heading4"/>
        <w:keepNext w:val="0"/>
        <w:keepLines w:val="0"/>
        <w:spacing w:before="240" w:after="40"/>
        <w:rPr>
          <w:b/>
          <w:bCs/>
          <w:color w:val="000000"/>
          <w:sz w:val="22"/>
          <w:szCs w:val="22"/>
        </w:rPr>
      </w:pPr>
      <w:bookmarkStart w:id="6" w:name="_fh2s4np0hu7q" w:colFirst="0" w:colLast="0"/>
      <w:bookmarkEnd w:id="6"/>
      <w:r>
        <w:rPr>
          <w:b/>
          <w:bCs/>
          <w:color w:val="000000"/>
          <w:sz w:val="22"/>
          <w:szCs w:val="22"/>
        </w:rPr>
        <w:t>General Administration and Fiscal Oversight</w:t>
      </w:r>
    </w:p>
    <w:p w14:paraId="00000027" w14:textId="77777777" w:rsidR="0020335D" w:rsidRDefault="00AC6925">
      <w:pPr>
        <w:numPr>
          <w:ilvl w:val="0"/>
          <w:numId w:val="3"/>
        </w:numPr>
        <w:spacing w:before="240"/>
      </w:pPr>
      <w:r>
        <w:t>Monitor Committee budgets for alignment with approved plans and projections.</w:t>
      </w:r>
    </w:p>
    <w:p w14:paraId="00000028" w14:textId="77777777" w:rsidR="0020335D" w:rsidRDefault="00AC6925">
      <w:pPr>
        <w:numPr>
          <w:ilvl w:val="0"/>
          <w:numId w:val="3"/>
        </w:numPr>
      </w:pPr>
      <w:r>
        <w:t xml:space="preserve">Track assessment compliance reports in coordination with the </w:t>
      </w:r>
      <w:proofErr w:type="gramStart"/>
      <w:r>
        <w:t>City</w:t>
      </w:r>
      <w:proofErr w:type="gramEnd"/>
      <w:r>
        <w:t>; maintain and update district database (e.g., land use changes) and report annually to the City by June.</w:t>
      </w:r>
    </w:p>
    <w:p w14:paraId="00000029" w14:textId="77777777" w:rsidR="0020335D" w:rsidRDefault="00AC6925">
      <w:pPr>
        <w:numPr>
          <w:ilvl w:val="0"/>
          <w:numId w:val="3"/>
        </w:numPr>
      </w:pPr>
      <w:r>
        <w:t>Prepare and present monthly financial and administrative reports to the Board and Committees.</w:t>
      </w:r>
    </w:p>
    <w:p w14:paraId="0000002A" w14:textId="77777777" w:rsidR="0020335D" w:rsidRDefault="00AC6925">
      <w:pPr>
        <w:numPr>
          <w:ilvl w:val="0"/>
          <w:numId w:val="3"/>
        </w:numPr>
      </w:pPr>
      <w:r>
        <w:t>Assist with annual budget preparation and required City reports.</w:t>
      </w:r>
    </w:p>
    <w:p w14:paraId="0000002B" w14:textId="77777777" w:rsidR="0020335D" w:rsidRDefault="00AC6925">
      <w:pPr>
        <w:numPr>
          <w:ilvl w:val="0"/>
          <w:numId w:val="3"/>
        </w:numPr>
      </w:pPr>
      <w:r>
        <w:t>Coordinate with the Association’s accountant, CPA, and auditor on financial reporting, audits, Form 990 filings, and state/federal compliance.</w:t>
      </w:r>
    </w:p>
    <w:p w14:paraId="0000002C" w14:textId="77777777" w:rsidR="0020335D" w:rsidRDefault="00AC6925">
      <w:pPr>
        <w:numPr>
          <w:ilvl w:val="0"/>
          <w:numId w:val="3"/>
        </w:numPr>
      </w:pPr>
      <w:r>
        <w:t>Oversee maintenance contractors, other service providers, interns, student workers, or volunteers (as authorized by the Board).</w:t>
      </w:r>
    </w:p>
    <w:p w14:paraId="0000002D" w14:textId="77777777" w:rsidR="0020335D" w:rsidRDefault="00AC6925">
      <w:pPr>
        <w:numPr>
          <w:ilvl w:val="0"/>
          <w:numId w:val="3"/>
        </w:numPr>
      </w:pPr>
      <w:r>
        <w:t>Ensure public accessibility to corporate records, minutes, and financial documents.</w:t>
      </w:r>
    </w:p>
    <w:p w14:paraId="0000002E" w14:textId="77777777" w:rsidR="0020335D" w:rsidRDefault="00AC6925">
      <w:pPr>
        <w:numPr>
          <w:ilvl w:val="0"/>
          <w:numId w:val="3"/>
        </w:numPr>
        <w:spacing w:after="240"/>
      </w:pPr>
      <w:r>
        <w:t>Maintain organized administrative files and actively support DMIA’s mission and goals.</w:t>
      </w:r>
    </w:p>
    <w:p w14:paraId="0000002F" w14:textId="77777777" w:rsidR="0020335D" w:rsidRDefault="00AC6925">
      <w:pPr>
        <w:pStyle w:val="Heading3"/>
        <w:keepNext w:val="0"/>
        <w:keepLines w:val="0"/>
        <w:spacing w:before="280"/>
        <w:rPr>
          <w:b/>
          <w:bCs/>
          <w:color w:val="000000"/>
          <w:sz w:val="26"/>
          <w:szCs w:val="26"/>
        </w:rPr>
      </w:pPr>
      <w:bookmarkStart w:id="7" w:name="_f58703h2yxz" w:colFirst="0" w:colLast="0"/>
      <w:bookmarkEnd w:id="7"/>
      <w:r>
        <w:rPr>
          <w:b/>
          <w:bCs/>
          <w:color w:val="000000"/>
          <w:sz w:val="26"/>
          <w:szCs w:val="26"/>
        </w:rPr>
        <w:t>III. PERIOD OF SERVICES, HOURS, AND COMPENSATION</w:t>
      </w:r>
    </w:p>
    <w:p w14:paraId="00000030" w14:textId="77777777" w:rsidR="0020335D" w:rsidRDefault="00AC6925">
      <w:r>
        <w:rPr>
          <w:b/>
          <w:bCs/>
        </w:rPr>
        <w:t>Period of Services</w:t>
      </w:r>
    </w:p>
    <w:p w14:paraId="00000031" w14:textId="77777777" w:rsidR="0020335D" w:rsidRDefault="00AC6925">
      <w:pPr>
        <w:spacing w:before="240" w:after="240"/>
      </w:pPr>
      <w:r>
        <w:t>Services are anticipated to begin on or about March 10, 2026, and continue through February 28, 2027, with the option for up to two (2) additional one-year extensions by mutual agreement. The selected consultant will execute a formal consulting agreement with the DMIA Board prior to commencing work.</w:t>
      </w:r>
    </w:p>
    <w:p w14:paraId="00000032" w14:textId="77777777" w:rsidR="0020335D" w:rsidRDefault="00AC6925">
      <w:r>
        <w:rPr>
          <w:b/>
          <w:bCs/>
        </w:rPr>
        <w:t>Hours Required</w:t>
      </w:r>
    </w:p>
    <w:p w14:paraId="00000033" w14:textId="77777777" w:rsidR="0020335D" w:rsidRDefault="00AC6925">
      <w:pPr>
        <w:spacing w:before="240" w:after="240"/>
      </w:pPr>
      <w:r>
        <w:t xml:space="preserve">The </w:t>
      </w:r>
      <w:proofErr w:type="gramStart"/>
      <w:r>
        <w:t>Coordinator</w:t>
      </w:r>
      <w:proofErr w:type="gramEnd"/>
      <w:r>
        <w:t xml:space="preserve"> will perform services under the direction of the Board of Directors, averaging twenty (20) hours per week (approximately 80 hours per month), with flexibility for adjustment based on Board discussions and district needs (including evenings/weekends for events). Weekly or monthly progress updates will be provided, summarizing completed tasks and ongoing work.</w:t>
      </w:r>
    </w:p>
    <w:p w14:paraId="00000034" w14:textId="77777777" w:rsidR="0020335D" w:rsidRDefault="00AC6925">
      <w:r>
        <w:rPr>
          <w:b/>
          <w:bCs/>
        </w:rPr>
        <w:t>Compensation</w:t>
      </w:r>
    </w:p>
    <w:p w14:paraId="00000035" w14:textId="77777777" w:rsidR="0020335D" w:rsidRDefault="00AC6925">
      <w:pPr>
        <w:spacing w:before="240" w:after="240"/>
      </w:pPr>
      <w:r>
        <w:t>Compensation is $35.00 per hour, up to a maximum of 20 hours per week, for a not-to-exceed total of $36,400 for the initial term (approximately $2,800 per month on average). This is a performance-based independent consultant arrangement with no employee or company benefits. Billings will be submitted monthly for work performed and paid within 14 days of receipt. At the Board’s discretion, bonus days (e.g., paid holidays or vacation) may be granted, provided the average 20-hour weekly commitment is maintaine</w:t>
      </w:r>
      <w:r>
        <w:t>d.</w:t>
      </w:r>
    </w:p>
    <w:p w14:paraId="00000036" w14:textId="77777777" w:rsidR="0020335D" w:rsidRDefault="00AC6925">
      <w:r>
        <w:rPr>
          <w:b/>
          <w:bCs/>
        </w:rPr>
        <w:lastRenderedPageBreak/>
        <w:t>Point of Contact and Direction</w:t>
      </w:r>
    </w:p>
    <w:p w14:paraId="00000037" w14:textId="77777777" w:rsidR="0020335D" w:rsidRDefault="00AC6925">
      <w:pPr>
        <w:spacing w:before="240" w:after="240"/>
      </w:pPr>
      <w:r>
        <w:t xml:space="preserve">The primary point of contact is the President of DMIA (currently Charles Paz). The </w:t>
      </w:r>
      <w:proofErr w:type="gramStart"/>
      <w:r>
        <w:t>Coordinator</w:t>
      </w:r>
      <w:proofErr w:type="gramEnd"/>
      <w:r>
        <w:t xml:space="preserve"> will collaborate with all Board members and Committees, but only the Board as a whole—or the President acting on its behalf—may establish work priorities and assign tasks. No individual Board member has independent authority to direct the </w:t>
      </w:r>
      <w:proofErr w:type="gramStart"/>
      <w:r>
        <w:t>Coordinator’s</w:t>
      </w:r>
      <w:proofErr w:type="gramEnd"/>
      <w:r>
        <w:t xml:space="preserve"> work.</w:t>
      </w:r>
    </w:p>
    <w:p w14:paraId="00000038" w14:textId="77777777" w:rsidR="0020335D" w:rsidRDefault="00AC6925">
      <w:pPr>
        <w:pStyle w:val="Heading3"/>
        <w:keepNext w:val="0"/>
        <w:keepLines w:val="0"/>
        <w:spacing w:before="280"/>
        <w:rPr>
          <w:b/>
          <w:bCs/>
          <w:color w:val="000000"/>
          <w:sz w:val="26"/>
          <w:szCs w:val="26"/>
        </w:rPr>
      </w:pPr>
      <w:bookmarkStart w:id="8" w:name="_vjxesvwfmqm" w:colFirst="0" w:colLast="0"/>
      <w:bookmarkEnd w:id="8"/>
      <w:r>
        <w:rPr>
          <w:b/>
          <w:bCs/>
          <w:color w:val="000000"/>
          <w:sz w:val="26"/>
          <w:szCs w:val="26"/>
        </w:rPr>
        <w:t>IV. SELECTION PROCESS</w:t>
      </w:r>
    </w:p>
    <w:p w14:paraId="00000039" w14:textId="77777777" w:rsidR="0020335D" w:rsidRDefault="00AC6925">
      <w:pPr>
        <w:spacing w:before="240" w:after="240"/>
      </w:pPr>
      <w:r>
        <w:t xml:space="preserve">Proposals will be accepted until March 15th or </w:t>
      </w:r>
      <w:proofErr w:type="gramStart"/>
      <w:r>
        <w:t>until</w:t>
      </w:r>
      <w:proofErr w:type="gramEnd"/>
      <w:r>
        <w:t xml:space="preserve"> filled. A selection panel of Board members will review and score submissions, potentially conduct interviews with top candidates, and recommend final selection to the full Board.</w:t>
      </w:r>
    </w:p>
    <w:p w14:paraId="0000003A" w14:textId="77777777" w:rsidR="0020335D" w:rsidRDefault="00AC6925">
      <w:pPr>
        <w:pStyle w:val="Heading3"/>
        <w:keepNext w:val="0"/>
        <w:keepLines w:val="0"/>
        <w:spacing w:before="280"/>
        <w:rPr>
          <w:b/>
          <w:bCs/>
          <w:color w:val="000000"/>
          <w:sz w:val="26"/>
          <w:szCs w:val="26"/>
        </w:rPr>
      </w:pPr>
      <w:bookmarkStart w:id="9" w:name="_56r22s3f9ced" w:colFirst="0" w:colLast="0"/>
      <w:bookmarkEnd w:id="9"/>
      <w:r>
        <w:rPr>
          <w:b/>
          <w:bCs/>
          <w:color w:val="000000"/>
          <w:sz w:val="26"/>
          <w:szCs w:val="26"/>
        </w:rPr>
        <w:t>V. SUBMISSION INSTRUCTIONS</w:t>
      </w:r>
    </w:p>
    <w:p w14:paraId="0000003B" w14:textId="77777777" w:rsidR="0020335D" w:rsidRDefault="00AC6925">
      <w:pPr>
        <w:spacing w:before="240" w:after="240"/>
      </w:pPr>
      <w:r>
        <w:t xml:space="preserve">Submit the following materials electronically/by mail to Charles Paz, Board President, at </w:t>
      </w:r>
      <w:hyperlink r:id="rId5">
        <w:r>
          <w:rPr>
            <w:color w:val="1155CC"/>
            <w:u w:val="single"/>
          </w:rPr>
          <w:t>info@downtownmanteca.com</w:t>
        </w:r>
      </w:hyperlink>
      <w:r>
        <w:t xml:space="preserve">, by March 15, 2026. </w:t>
      </w:r>
    </w:p>
    <w:p w14:paraId="0000003C" w14:textId="77777777" w:rsidR="0020335D" w:rsidRDefault="00AC6925">
      <w:pPr>
        <w:numPr>
          <w:ilvl w:val="0"/>
          <w:numId w:val="2"/>
        </w:numPr>
        <w:spacing w:before="240"/>
      </w:pPr>
      <w:r>
        <w:t>Cover Letter describing interest, relevant experience, and qualifications.</w:t>
      </w:r>
    </w:p>
    <w:p w14:paraId="0000003D" w14:textId="77777777" w:rsidR="0020335D" w:rsidRDefault="00AC6925">
      <w:pPr>
        <w:numPr>
          <w:ilvl w:val="0"/>
          <w:numId w:val="2"/>
        </w:numPr>
      </w:pPr>
      <w:r>
        <w:t>Resume or CV highlighting applicable professional background.</w:t>
      </w:r>
    </w:p>
    <w:p w14:paraId="0000003E" w14:textId="77777777" w:rsidR="0020335D" w:rsidRDefault="00AC6925">
      <w:pPr>
        <w:numPr>
          <w:ilvl w:val="0"/>
          <w:numId w:val="2"/>
        </w:numPr>
      </w:pPr>
      <w:r>
        <w:t>At least three professional references with contact information.</w:t>
      </w:r>
    </w:p>
    <w:p w14:paraId="0000003F" w14:textId="77777777" w:rsidR="0020335D" w:rsidRDefault="00AC6925">
      <w:pPr>
        <w:numPr>
          <w:ilvl w:val="0"/>
          <w:numId w:val="2"/>
        </w:numPr>
        <w:spacing w:after="240"/>
      </w:pPr>
      <w:r>
        <w:t>Examples of relevant work (e.g., projects, proposals, or products demonstrating skills in administration, community outreach, event coordination, communications, etc.).</w:t>
      </w:r>
    </w:p>
    <w:p w14:paraId="00000040" w14:textId="77777777" w:rsidR="0020335D" w:rsidRDefault="00AC6925">
      <w:pPr>
        <w:spacing w:before="240" w:after="240"/>
      </w:pPr>
      <w:r>
        <w:t>Questions may be directed to the Board President:</w:t>
      </w:r>
    </w:p>
    <w:p w14:paraId="00000041" w14:textId="77777777" w:rsidR="0020335D" w:rsidRDefault="00AC6925" w:rsidP="00AC6925">
      <w:pPr>
        <w:spacing w:line="240" w:lineRule="auto"/>
      </w:pPr>
      <w:r>
        <w:t>Charles Paz</w:t>
      </w:r>
    </w:p>
    <w:p w14:paraId="00000042" w14:textId="77777777" w:rsidR="0020335D" w:rsidRDefault="00AC6925" w:rsidP="00AC6925">
      <w:pPr>
        <w:spacing w:line="240" w:lineRule="auto"/>
      </w:pPr>
      <w:r>
        <w:t>(209) 607-7766</w:t>
      </w:r>
    </w:p>
    <w:p w14:paraId="00000043" w14:textId="77777777" w:rsidR="0020335D" w:rsidRDefault="00AC6925" w:rsidP="00AC6925">
      <w:pPr>
        <w:spacing w:line="240" w:lineRule="auto"/>
      </w:pPr>
      <w:hyperlink r:id="rId6">
        <w:r>
          <w:rPr>
            <w:color w:val="1155CC"/>
            <w:u w:val="single"/>
          </w:rPr>
          <w:t>info@downtownmanteca.com</w:t>
        </w:r>
      </w:hyperlink>
      <w:r>
        <w:t xml:space="preserve"> </w:t>
      </w:r>
    </w:p>
    <w:p w14:paraId="00000044" w14:textId="77777777" w:rsidR="0020335D" w:rsidRDefault="0020335D">
      <w:pPr>
        <w:rPr>
          <w:b/>
          <w:bCs/>
          <w:color w:val="FF0000"/>
        </w:rPr>
      </w:pPr>
    </w:p>
    <w:p w14:paraId="00000045" w14:textId="77777777" w:rsidR="0020335D" w:rsidRDefault="0020335D"/>
    <w:sectPr w:rsidR="0020335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BAF17E9-5573-46F6-A95A-C0C08E6FF5A2}"/>
  </w:font>
  <w:font w:name="Cambria">
    <w:panose1 w:val="02040503050406030204"/>
    <w:charset w:val="00"/>
    <w:family w:val="roman"/>
    <w:pitch w:val="variable"/>
    <w:sig w:usb0="E00006FF" w:usb1="420024FF" w:usb2="02000000" w:usb3="00000000" w:csb0="0000019F" w:csb1="00000000"/>
    <w:embedRegular r:id="rId2" w:fontKey="{7DA1A6AC-8C76-4808-AFB9-F2A75C76633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65B7C"/>
    <w:multiLevelType w:val="multilevel"/>
    <w:tmpl w:val="C838BF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E8C629F"/>
    <w:multiLevelType w:val="multilevel"/>
    <w:tmpl w:val="917838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E99281C"/>
    <w:multiLevelType w:val="multilevel"/>
    <w:tmpl w:val="FFE250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84B2B6C"/>
    <w:multiLevelType w:val="multilevel"/>
    <w:tmpl w:val="F5D0D2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5A96976"/>
    <w:multiLevelType w:val="multilevel"/>
    <w:tmpl w:val="62A6E9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CC805F4"/>
    <w:multiLevelType w:val="multilevel"/>
    <w:tmpl w:val="27A8A5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04533457">
    <w:abstractNumId w:val="4"/>
  </w:num>
  <w:num w:numId="2" w16cid:durableId="401683812">
    <w:abstractNumId w:val="2"/>
  </w:num>
  <w:num w:numId="3" w16cid:durableId="1734348121">
    <w:abstractNumId w:val="5"/>
  </w:num>
  <w:num w:numId="4" w16cid:durableId="2136412117">
    <w:abstractNumId w:val="0"/>
  </w:num>
  <w:num w:numId="5" w16cid:durableId="891769308">
    <w:abstractNumId w:val="1"/>
  </w:num>
  <w:num w:numId="6" w16cid:durableId="11214149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335D"/>
    <w:rsid w:val="0020335D"/>
    <w:rsid w:val="00442825"/>
    <w:rsid w:val="00AC69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1BB933-931D-40A6-BE35-B142324D1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nfo@downtownmanteca.com" TargetMode="External"/><Relationship Id="rId5" Type="http://schemas.openxmlformats.org/officeDocument/2006/relationships/hyperlink" Target="mailto:info@downtownmanteca.com"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1270</Words>
  <Characters>7239</Characters>
  <Application>Microsoft Office Word</Application>
  <DocSecurity>0</DocSecurity>
  <Lines>60</Lines>
  <Paragraphs>16</Paragraphs>
  <ScaleCrop>false</ScaleCrop>
  <Company>City of Manteca</Company>
  <LinksUpToDate>false</LinksUpToDate>
  <CharactersWithSpaces>8493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Vanessa Carrera</dc:creator>
  <cp:lastModifiedBy>Vanessa Carrera</cp:lastModifiedBy>
  <cp:revision>2</cp:revision>
  <dcterms:created xsi:type="dcterms:W3CDTF">2026-02-19T00:51:00Z</dcterms:created>
  <dcterms:modified xsi:type="dcterms:W3CDTF">2026-02-19T00:51:00Z</dcterms:modified>
</cp:coreProperties>
</file>